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В муниципальных общеобразовательных учреждениях муниципального               образования город Горячий Ключ предоставляются меры социальной поддержки в виде </w:t>
      </w:r>
      <w:r>
        <w:rPr>
          <w:sz w:val="28"/>
          <w:szCs w:val="28"/>
        </w:rPr>
        <w:t xml:space="preserve">компенсации в денежном эквиваленте за двухразовое горячее питание </w:t>
      </w:r>
      <w:r>
        <w:rPr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средств краевого и муниципального бюджетов</w:t>
      </w:r>
      <w:r>
        <w:rPr>
          <w:sz w:val="28"/>
          <w:szCs w:val="28"/>
        </w:rPr>
        <w:t xml:space="preserve"> следующим категориям обучающихся: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fill="auto" w:val="clear"/>
        </w:rPr>
        <w:t>1) о</w:t>
      </w:r>
      <w:r>
        <w:rPr>
          <w:rFonts w:eastAsia="" w:cs="Times New Roman" w:eastAsiaTheme="minorEastAsia"/>
          <w:sz w:val="28"/>
          <w:szCs w:val="28"/>
          <w:shd w:fill="auto" w:val="clear"/>
        </w:rPr>
        <w:t xml:space="preserve">бучающимся с </w:t>
      </w:r>
      <w:r>
        <w:rPr>
          <w:rFonts w:eastAsia="" w:cs="Times New Roman" w:eastAsiaTheme="minorEastAsia"/>
          <w:sz w:val="28"/>
          <w:szCs w:val="28"/>
          <w:shd w:fill="auto" w:val="clear"/>
        </w:rPr>
        <w:t>ограниченными возможностями здоровья (далее — ОВЗ)</w:t>
      </w:r>
      <w:r>
        <w:rPr>
          <w:rFonts w:eastAsia="" w:cs="Times New Roman" w:eastAsiaTheme="minorEastAsia"/>
          <w:sz w:val="28"/>
          <w:szCs w:val="28"/>
          <w:shd w:fill="auto" w:val="clear"/>
        </w:rPr>
        <w:t xml:space="preserve">, осваивающим адаптированные основные общеобразовательные программы, в форме индивидуального обучения на дому (далее – обучающиеся на дому), не посещающим занятия (уроки) в </w:t>
      </w:r>
      <w:r>
        <w:rPr>
          <w:rFonts w:eastAsia="" w:cs="Times New Roman" w:eastAsiaTheme="minorEastAsia"/>
          <w:sz w:val="28"/>
          <w:szCs w:val="28"/>
          <w:shd w:fill="auto" w:val="clear"/>
        </w:rPr>
        <w:t>муниципальном общеобразовательном учреждении</w:t>
      </w:r>
      <w:r>
        <w:rPr>
          <w:rFonts w:eastAsia="" w:cs="Times New Roman" w:eastAsiaTheme="minorEastAsia"/>
          <w:sz w:val="28"/>
          <w:szCs w:val="28"/>
          <w:shd w:fill="auto" w:val="clear"/>
        </w:rPr>
        <w:t xml:space="preserve"> на основании заключения медицинской организации по заболеваниям, наличие которых дает право детям на обучение на дому по основным общеобразовательным программам, переч</w:t>
      </w:r>
      <w:r>
        <w:rPr>
          <w:rFonts w:cs="Times New Roman"/>
          <w:sz w:val="28"/>
          <w:szCs w:val="28"/>
          <w:shd w:fill="auto" w:val="clear"/>
        </w:rPr>
        <w:t>ень</w:t>
      </w:r>
      <w:r>
        <w:rPr>
          <w:rFonts w:cs="Times New Roman"/>
          <w:sz w:val="28"/>
          <w:szCs w:val="28"/>
        </w:rPr>
        <w:t xml:space="preserve"> которых утвержден приказом Минздрава России от 30 июня 2016 г. № 436н, выплачивается компенсация за двухразовое горячее питание в денежном эквиваленте </w:t>
      </w:r>
      <w:r>
        <w:rPr>
          <w:rFonts w:cs="Times New Roman"/>
          <w:sz w:val="28"/>
          <w:szCs w:val="28"/>
          <w:shd w:fill="auto" w:val="clear"/>
        </w:rPr>
        <w:t>за счет регионального и муниципального бюджетов</w:t>
      </w:r>
      <w:r>
        <w:rPr>
          <w:rFonts w:cs="Times New Roman"/>
          <w:sz w:val="28"/>
          <w:szCs w:val="28"/>
        </w:rPr>
        <w:t xml:space="preserve"> (далее — компенсация);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  <w:shd w:fill="auto" w:val="clear"/>
        </w:rPr>
        <w:t>Детям-инвалидам</w:t>
      </w:r>
      <w:r>
        <w:rPr>
          <w:rFonts w:eastAsia="" w:cs="Times New Roman" w:eastAsiaTheme="minorEastAsia"/>
          <w:sz w:val="28"/>
          <w:szCs w:val="28"/>
          <w:shd w:fill="auto" w:val="clear"/>
        </w:rPr>
        <w:t xml:space="preserve">, </w:t>
      </w:r>
      <w:r>
        <w:rPr>
          <w:rFonts w:eastAsia="" w:cs="Times New Roman"/>
          <w:sz w:val="28"/>
          <w:szCs w:val="28"/>
          <w:shd w:fill="auto" w:val="clear"/>
        </w:rPr>
        <w:t>не являющимся обучающимися с ограниченными возможностями здоровья, в случае если они получают начальное общее, основное общее и среднее общее образование в муниципальных общеобразовательных учреждениях на дому</w:t>
      </w:r>
      <w:r>
        <w:rPr>
          <w:rFonts w:eastAsia="Times New Roman" w:cs="Times New Roman"/>
          <w:sz w:val="28"/>
          <w:szCs w:val="28"/>
          <w:shd w:fill="auto" w:val="clear"/>
        </w:rPr>
        <w:t>.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Компенсация рассчитывается исходя из количества учебных дней в соответствии с индивидуальным учебным планом обучающегося на дому, за исключением выходных, праздничных дней и каникулярного времени, нахождения ребенка в организации отдыха и оздоровления, санаториях (во внеканикулярный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 дому находится на полном государственном обеспечении.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 стоимости горячего питания в день на одного обучающегося определяется в соответствии с возрастной категорией, стоимостью продовольственного сырья и пищевых продуктов (далее – продуктовый набор), необходимых на прием пищи, а также стоимостью услуги по организации питания (затраты на приготовление готовых блюд) обучающихся.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Финансовый расчет стоимости продуктового набора на одного обучающегося в день проводится на период с 1 сентября по 31 мая текущего учебного года исходя из: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возрастной категории обучающегося;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установленного СанПиН 2.3./2.4.3590-20 «Санитарно-эпидемиологические требования к организации общественного питания населения» среднесуточного набора пищевой продукции;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смены обучения;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количества приемов пищи;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средней цены за единицу пищевого продукта.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цена за единицу пищевого продукта определяется исходя из: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- цен, утвержденных региональной энергетической комиссией – департамента цен и тарифов Краснодарского края на 1 августа текущего года, и не менее трех коммерческих предложений от поставщиков продовольственного сырья и пищевых продуктов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Выплата денежной компенсации </w:t>
      </w:r>
      <w:r>
        <w:rPr>
          <w:rFonts w:eastAsia="Times New Roman" w:cs="Times New Roman"/>
          <w:sz w:val="28"/>
          <w:szCs w:val="28"/>
        </w:rPr>
        <w:t xml:space="preserve">для выше указанных категорий обучающихся </w:t>
      </w:r>
      <w:r>
        <w:rPr>
          <w:rFonts w:eastAsia="Times New Roman" w:cs="Times New Roman"/>
          <w:sz w:val="28"/>
          <w:szCs w:val="28"/>
        </w:rPr>
        <w:t>производится ежемесячно, не позднее 8-го числа месяца, следующего за месяцем, за который она предоставляется, за декабрь — до 31 декабря текущего финансового года.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Для получения </w:t>
      </w:r>
      <w:r>
        <w:rPr>
          <w:rFonts w:cs="Times New Roman"/>
          <w:sz w:val="28"/>
          <w:szCs w:val="28"/>
        </w:rPr>
        <w:t>денежной компенсации</w:t>
      </w:r>
      <w:r>
        <w:rPr>
          <w:rFonts w:cs="Times New Roman"/>
          <w:sz w:val="28"/>
          <w:szCs w:val="28"/>
        </w:rPr>
        <w:t xml:space="preserve"> необходимо обратится в администрацию школы и предоставить пакет документов, подтверждающи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право на получение </w:t>
      </w:r>
      <w:r>
        <w:rPr>
          <w:rFonts w:cs="Times New Roman"/>
          <w:sz w:val="28"/>
          <w:szCs w:val="28"/>
        </w:rPr>
        <w:t>компенсаии</w:t>
      </w:r>
      <w:r>
        <w:rPr>
          <w:rFonts w:cs="Times New Roman"/>
          <w:sz w:val="28"/>
          <w:szCs w:val="28"/>
        </w:rPr>
        <w:t>, в соответствии с Порядком.</w:t>
      </w:r>
    </w:p>
    <w:p>
      <w:pPr>
        <w:pStyle w:val="BodyText2"/>
        <w:widowControl w:val="false"/>
        <w:suppressAutoHyphens w:val="false"/>
        <w:bidi w:val="0"/>
        <w:spacing w:lineRule="auto" w:line="276" w:before="0" w:after="0"/>
        <w:ind w:left="0" w:right="0" w:firstLine="68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766" w:footer="0" w:bottom="567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4f4f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1574"/>
    <w:pPr>
      <w:keepNext w:val="true"/>
      <w:widowControl w:val="false"/>
      <w:jc w:val="center"/>
      <w:outlineLvl w:val="0"/>
    </w:pPr>
    <w:rPr>
      <w:b/>
      <w:bCs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64f4f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821574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82157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8215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1912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semiHidden/>
    <w:qFormat/>
    <w:rsid w:val="00cb656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156cb8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link w:val="a7"/>
    <w:semiHidden/>
    <w:unhideWhenUsed/>
    <w:rsid w:val="00821574"/>
    <w:pPr>
      <w:widowControl w:val="false"/>
      <w:jc w:val="both"/>
    </w:pPr>
    <w:rPr>
      <w:sz w:val="28"/>
    </w:rPr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4f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1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7104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semiHidden/>
    <w:unhideWhenUsed/>
    <w:rsid w:val="008215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0"/>
    <w:unhideWhenUsed/>
    <w:qFormat/>
    <w:rsid w:val="00191202"/>
    <w:pPr>
      <w:widowControl w:val="false"/>
      <w:spacing w:lineRule="auto" w:line="480" w:before="0" w:after="120"/>
    </w:pPr>
    <w:rPr>
      <w:sz w:val="20"/>
      <w:szCs w:val="20"/>
    </w:rPr>
  </w:style>
  <w:style w:type="paragraph" w:styleId="Style27">
    <w:name w:val="Body Text Indent"/>
    <w:basedOn w:val="Normal"/>
    <w:link w:val="ae"/>
    <w:uiPriority w:val="99"/>
    <w:semiHidden/>
    <w:unhideWhenUsed/>
    <w:rsid w:val="00cb6566"/>
    <w:pPr>
      <w:spacing w:before="0" w:after="120"/>
      <w:ind w:left="283" w:hanging="0"/>
    </w:pPr>
    <w:rPr/>
  </w:style>
  <w:style w:type="paragraph" w:styleId="ConsNormal" w:customStyle="1">
    <w:name w:val="ConsNormal"/>
    <w:qFormat/>
    <w:rsid w:val="00cb656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e13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6E95-51F5-4EE3-A12B-0A706FCA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LibreOffice/7.2.4.1$Windows_X86_64 LibreOffice_project/27d75539669ac387bb498e35313b970b7fe9c4f9</Application>
  <AppVersion>15.0000</AppVersion>
  <Pages>2</Pages>
  <Words>396</Words>
  <Characters>2861</Characters>
  <CharactersWithSpaces>3269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2020-10-26T07:19:00Z</dcterms:created>
  <dc:creator>Образование</dc:creator>
  <dc:description/>
  <dc:language>ru-RU</dc:language>
  <cp:lastModifiedBy/>
  <cp:lastPrinted>2022-02-17T08:35:26Z</cp:lastPrinted>
  <dcterms:modified xsi:type="dcterms:W3CDTF">2022-04-22T16:22:28Z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